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23" w:rsidRDefault="00176A23" w:rsidP="00176A23">
      <w:pPr>
        <w:pStyle w:val="Title"/>
      </w:pPr>
      <w:r>
        <w:t>True or False Revision Questions – Self Adjustment and Fiscal Policy</w:t>
      </w:r>
    </w:p>
    <w:p w:rsidR="00176A23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>True or False: Fiscal policy is made up of taxes, government spending, and government transfer payments.</w:t>
      </w:r>
    </w:p>
    <w:p w:rsidR="00176A23" w:rsidRPr="00BB3468" w:rsidRDefault="0014409C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 xml:space="preserve">True or False: </w:t>
      </w:r>
      <w:r w:rsidR="00176A23" w:rsidRPr="00BB3468">
        <w:rPr>
          <w:rFonts w:ascii="Times New Roman" w:eastAsia="Times New Roman" w:hAnsi="Times New Roman" w:cs="Times New Roman"/>
          <w:szCs w:val="24"/>
        </w:rPr>
        <w:t xml:space="preserve">When a question does not specify, we should assume that the output gap is caused by a change of AD. </w:t>
      </w:r>
    </w:p>
    <w:p w:rsidR="00176A23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>True or False: Self-adjustment of the economy and fiscal policy are the same thing.</w:t>
      </w:r>
    </w:p>
    <w:p w:rsidR="00176A23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>True or False: Stabilization policy involves decreasing the amplitude of business cycle movements.</w:t>
      </w:r>
    </w:p>
    <w:p w:rsidR="00176A23" w:rsidRPr="00BB3468" w:rsidRDefault="0014409C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 xml:space="preserve">True or False: </w:t>
      </w:r>
      <w:r w:rsidR="00176A23" w:rsidRPr="00BB3468">
        <w:rPr>
          <w:rFonts w:ascii="Times New Roman" w:eastAsia="Times New Roman" w:hAnsi="Times New Roman" w:cs="Times New Roman"/>
          <w:szCs w:val="24"/>
        </w:rPr>
        <w:t>Stagflation and an inflationary gap are considered the same thing.</w:t>
      </w:r>
    </w:p>
    <w:p w:rsidR="00176A23" w:rsidRPr="00BB3468" w:rsidRDefault="0014409C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 xml:space="preserve">True or False: </w:t>
      </w:r>
      <w:r w:rsidR="00176A23" w:rsidRPr="00BB3468">
        <w:rPr>
          <w:rFonts w:ascii="Times New Roman" w:eastAsia="Times New Roman" w:hAnsi="Times New Roman" w:cs="Times New Roman"/>
          <w:szCs w:val="24"/>
        </w:rPr>
        <w:t xml:space="preserve">The Great Depression, starting in 1929 helped people realize that the government doesn’t need to do anything in a recession. </w:t>
      </w:r>
    </w:p>
    <w:p w:rsidR="00176A23" w:rsidRPr="00BB3468" w:rsidRDefault="0014409C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 xml:space="preserve">True or False: </w:t>
      </w:r>
      <w:r w:rsidR="00176A23" w:rsidRPr="00BB3468">
        <w:rPr>
          <w:rFonts w:ascii="Times New Roman" w:eastAsia="Times New Roman" w:hAnsi="Times New Roman" w:cs="Times New Roman"/>
          <w:szCs w:val="24"/>
        </w:rPr>
        <w:t>When there is a recessionary gap, unemployment is the main problem that the economy is facing.</w:t>
      </w:r>
    </w:p>
    <w:p w:rsidR="00176A23" w:rsidRPr="00BB3468" w:rsidRDefault="0014409C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 xml:space="preserve">True or False: </w:t>
      </w:r>
      <w:r w:rsidR="00176A23" w:rsidRPr="00BB3468">
        <w:rPr>
          <w:rFonts w:ascii="Times New Roman" w:eastAsia="Times New Roman" w:hAnsi="Times New Roman" w:cs="Times New Roman"/>
          <w:szCs w:val="24"/>
        </w:rPr>
        <w:t>The government should definitely use expansionary fiscal policy when there is stagflation.</w:t>
      </w:r>
    </w:p>
    <w:p w:rsidR="00176A23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>True or False: Automatic stabilizers involve the government making decisions about tax policy.</w:t>
      </w:r>
    </w:p>
    <w:p w:rsidR="00176A23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>True or False: Self-adjustment takes place in the long run, while fiscal policy operates in the short run.</w:t>
      </w:r>
    </w:p>
    <w:p w:rsidR="00176A23" w:rsidRPr="00BB3468" w:rsidRDefault="0014409C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 xml:space="preserve">True or False: </w:t>
      </w:r>
      <w:r w:rsidR="00176A23" w:rsidRPr="00BB3468">
        <w:rPr>
          <w:rFonts w:ascii="Times New Roman" w:eastAsia="Times New Roman" w:hAnsi="Times New Roman" w:cs="Times New Roman"/>
          <w:szCs w:val="24"/>
        </w:rPr>
        <w:t>The government should use expansionary fiscal policy in a recessionary gap and contractionary fiscal policy in an inflationary gap.</w:t>
      </w:r>
    </w:p>
    <w:p w:rsidR="00176A23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>True or False: Transfer payments can only be made to individuals and never to businesses.</w:t>
      </w:r>
    </w:p>
    <w:p w:rsidR="00176A23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>True or False: Fiscal policy shifts aggregate demand (AD).</w:t>
      </w:r>
    </w:p>
    <w:p w:rsidR="00176A23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 xml:space="preserve">Self adjustment of the economy happens when there is no government but will ‘switch off’ when there is a government. </w:t>
      </w:r>
    </w:p>
    <w:p w:rsidR="00176A23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>True or False: Another term for non-discretionary fiscal policy is automatic stabilizers.</w:t>
      </w:r>
    </w:p>
    <w:p w:rsidR="00176A23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>True or False: In an inflationary gap, tax receipts will automatically decrease, creating an expansionary effect that brings the economy back to potential output (Yp).</w:t>
      </w:r>
    </w:p>
    <w:p w:rsidR="00176A23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>True or False: Discretionary fiscal policy has greater lags than automatic stabilizers.</w:t>
      </w:r>
    </w:p>
    <w:p w:rsidR="00E31718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>True or False: Fiscal policy can be divided into two parts: discretionary policy and automatic stabilizers.</w:t>
      </w:r>
    </w:p>
    <w:p w:rsidR="00176A23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>True or False: The key difference between automatic stabilizers and discretionary policy is that automatic stabilizers do not involve any new decisions and rely on policies set in the past.</w:t>
      </w:r>
    </w:p>
    <w:p w:rsidR="00176A23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>True or False: Automatic stabilizers and automatic self-adjustment of the economy are the same thing.</w:t>
      </w:r>
    </w:p>
    <w:p w:rsidR="00176A23" w:rsidRPr="00BB3468" w:rsidRDefault="00176A23" w:rsidP="00176A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>True or False: Both automatic stabilizers and discretionary fiscal policy shift aggregate demand (AD).</w:t>
      </w:r>
    </w:p>
    <w:p w:rsidR="00BB3468" w:rsidRPr="00BB3468" w:rsidRDefault="00BB3468" w:rsidP="00BB34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 xml:space="preserve">True or False: In an inflationary gap, tax receipts will automatically </w:t>
      </w:r>
      <w:r>
        <w:rPr>
          <w:rFonts w:ascii="Times New Roman" w:eastAsia="Times New Roman" w:hAnsi="Times New Roman" w:cs="Times New Roman"/>
          <w:szCs w:val="24"/>
        </w:rPr>
        <w:t>increase</w:t>
      </w:r>
      <w:r w:rsidRPr="00BB3468">
        <w:rPr>
          <w:rFonts w:ascii="Times New Roman" w:eastAsia="Times New Roman" w:hAnsi="Times New Roman" w:cs="Times New Roman"/>
          <w:szCs w:val="24"/>
        </w:rPr>
        <w:t xml:space="preserve">, creating </w:t>
      </w:r>
      <w:r>
        <w:rPr>
          <w:rFonts w:ascii="Times New Roman" w:eastAsia="Times New Roman" w:hAnsi="Times New Roman" w:cs="Times New Roman"/>
          <w:szCs w:val="24"/>
        </w:rPr>
        <w:t>a contractionary</w:t>
      </w:r>
      <w:r w:rsidRPr="00BB3468">
        <w:rPr>
          <w:rFonts w:ascii="Times New Roman" w:eastAsia="Times New Roman" w:hAnsi="Times New Roman" w:cs="Times New Roman"/>
          <w:szCs w:val="24"/>
        </w:rPr>
        <w:t xml:space="preserve"> effect that brings the economy back to potential output (Yp).</w:t>
      </w:r>
    </w:p>
    <w:p w:rsidR="00BB3468" w:rsidRDefault="00BB3468" w:rsidP="00BB34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True or False: In a recessionary </w:t>
      </w:r>
      <w:r w:rsidRPr="00BB3468">
        <w:rPr>
          <w:rFonts w:ascii="Times New Roman" w:eastAsia="Times New Roman" w:hAnsi="Times New Roman" w:cs="Times New Roman"/>
          <w:szCs w:val="24"/>
        </w:rPr>
        <w:t xml:space="preserve">gap, </w:t>
      </w:r>
      <w:r>
        <w:rPr>
          <w:rFonts w:ascii="Times New Roman" w:eastAsia="Times New Roman" w:hAnsi="Times New Roman" w:cs="Times New Roman"/>
          <w:szCs w:val="24"/>
        </w:rPr>
        <w:t>incomes decrease</w:t>
      </w:r>
      <w:r w:rsidRPr="00BB3468">
        <w:rPr>
          <w:rFonts w:ascii="Times New Roman" w:eastAsia="Times New Roman" w:hAnsi="Times New Roman" w:cs="Times New Roman"/>
          <w:szCs w:val="24"/>
        </w:rPr>
        <w:t>,</w:t>
      </w:r>
      <w:r>
        <w:rPr>
          <w:rFonts w:ascii="Times New Roman" w:eastAsia="Times New Roman" w:hAnsi="Times New Roman" w:cs="Times New Roman"/>
          <w:szCs w:val="24"/>
        </w:rPr>
        <w:t xml:space="preserve"> causing individuals to receive more transfer payments,</w:t>
      </w:r>
      <w:r w:rsidRPr="00BB3468">
        <w:rPr>
          <w:rFonts w:ascii="Times New Roman" w:eastAsia="Times New Roman" w:hAnsi="Times New Roman" w:cs="Times New Roman"/>
          <w:szCs w:val="24"/>
        </w:rPr>
        <w:t xml:space="preserve"> creating </w:t>
      </w:r>
      <w:r>
        <w:rPr>
          <w:rFonts w:ascii="Times New Roman" w:eastAsia="Times New Roman" w:hAnsi="Times New Roman" w:cs="Times New Roman"/>
          <w:szCs w:val="24"/>
        </w:rPr>
        <w:t xml:space="preserve">an expansionary </w:t>
      </w:r>
      <w:r w:rsidRPr="00BB3468">
        <w:rPr>
          <w:rFonts w:ascii="Times New Roman" w:eastAsia="Times New Roman" w:hAnsi="Times New Roman" w:cs="Times New Roman"/>
          <w:szCs w:val="24"/>
        </w:rPr>
        <w:t>effect that brings the economy back to potential output (Yp).</w:t>
      </w:r>
    </w:p>
    <w:p w:rsidR="00BB3468" w:rsidRPr="00BB3468" w:rsidRDefault="0014409C" w:rsidP="00BB34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B3468">
        <w:rPr>
          <w:rFonts w:ascii="Times New Roman" w:eastAsia="Times New Roman" w:hAnsi="Times New Roman" w:cs="Times New Roman"/>
          <w:szCs w:val="24"/>
        </w:rPr>
        <w:t xml:space="preserve">True or False: </w:t>
      </w:r>
      <w:r w:rsidR="00BB3468">
        <w:rPr>
          <w:rFonts w:ascii="Times New Roman" w:eastAsia="Times New Roman" w:hAnsi="Times New Roman" w:cs="Times New Roman"/>
          <w:szCs w:val="24"/>
        </w:rPr>
        <w:t>The x axis of the ADAS graph shows national income.</w:t>
      </w:r>
    </w:p>
    <w:p w:rsidR="00176A23" w:rsidRPr="00176A23" w:rsidRDefault="00BB3468" w:rsidP="00176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328930</wp:posOffset>
                </wp:positionV>
                <wp:extent cx="2702256" cy="1241946"/>
                <wp:effectExtent l="0" t="0" r="2222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02256" cy="1241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400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400"/>
                              <w:gridCol w:w="440"/>
                              <w:gridCol w:w="400"/>
                              <w:gridCol w:w="440"/>
                              <w:gridCol w:w="400"/>
                              <w:gridCol w:w="440"/>
                              <w:gridCol w:w="400"/>
                              <w:gridCol w:w="440"/>
                              <w:gridCol w:w="400"/>
                            </w:tblGrid>
                            <w:tr w:rsidR="00BB3468" w:rsidRPr="00BB3468" w:rsidTr="00BB3468">
                              <w:trPr>
                                <w:trHeight w:val="300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BB3468" w:rsidRPr="00BB3468" w:rsidTr="00BB3468">
                              <w:trPr>
                                <w:trHeight w:val="300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BB3468" w:rsidRPr="00BB3468" w:rsidTr="00BB3468">
                              <w:trPr>
                                <w:trHeight w:val="300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BB3468" w:rsidRPr="00BB3468" w:rsidTr="00BB3468">
                              <w:trPr>
                                <w:trHeight w:val="315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F10762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BB3468" w:rsidRPr="00BB3468" w:rsidTr="00BB3468">
                              <w:trPr>
                                <w:trHeight w:val="330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B3468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BB3468" w:rsidRPr="00BB3468" w:rsidRDefault="00BB3468" w:rsidP="00BB346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3468" w:rsidRDefault="00BB34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4pt;margin-top:25.9pt;width:212.8pt;height:97.8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" fillcolor="white [3201]" strokeweight=".5pt">
                <v:textbox>
                  <w:txbxContent>
                    <w:tbl>
                      <w:tblPr>
                        <w:tblW w:w="400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400"/>
                        <w:gridCol w:w="440"/>
                        <w:gridCol w:w="400"/>
                        <w:gridCol w:w="440"/>
                        <w:gridCol w:w="400"/>
                        <w:gridCol w:w="440"/>
                        <w:gridCol w:w="400"/>
                        <w:gridCol w:w="440"/>
                        <w:gridCol w:w="400"/>
                      </w:tblGrid>
                      <w:tr w:rsidR="00BB3468" w:rsidRPr="00BB3468" w:rsidTr="00BB3468">
                        <w:trPr>
                          <w:trHeight w:val="300"/>
                        </w:trPr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</w:p>
                        </w:tc>
                      </w:tr>
                      <w:tr w:rsidR="00BB3468" w:rsidRPr="00BB3468" w:rsidTr="00BB3468">
                        <w:trPr>
                          <w:trHeight w:val="300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</w:p>
                        </w:tc>
                      </w:tr>
                      <w:tr w:rsidR="00BB3468" w:rsidRPr="00BB3468" w:rsidTr="00BB3468">
                        <w:trPr>
                          <w:trHeight w:val="300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</w:p>
                        </w:tc>
                      </w:tr>
                      <w:tr w:rsidR="00BB3468" w:rsidRPr="00BB3468" w:rsidTr="00BB3468">
                        <w:trPr>
                          <w:trHeight w:val="315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F10762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</w:p>
                        </w:tc>
                      </w:tr>
                      <w:tr w:rsidR="00BB3468" w:rsidRPr="00BB3468" w:rsidTr="00BB3468">
                        <w:trPr>
                          <w:trHeight w:val="330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B3468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BB3468" w:rsidRPr="00BB3468" w:rsidRDefault="00BB3468" w:rsidP="00BB34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B3468" w:rsidRDefault="00BB3468"/>
                  </w:txbxContent>
                </v:textbox>
              </v:shape>
            </w:pict>
          </mc:Fallback>
        </mc:AlternateContent>
      </w:r>
    </w:p>
    <w:sectPr w:rsidR="00176A23" w:rsidRPr="00176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4403A"/>
    <w:multiLevelType w:val="hybridMultilevel"/>
    <w:tmpl w:val="64A8EB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6005D4"/>
    <w:multiLevelType w:val="hybridMultilevel"/>
    <w:tmpl w:val="8DC4F9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C0"/>
    <w:rsid w:val="0014409C"/>
    <w:rsid w:val="00176A23"/>
    <w:rsid w:val="00BB3468"/>
    <w:rsid w:val="00D832C0"/>
    <w:rsid w:val="00E31718"/>
    <w:rsid w:val="00F1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3162"/>
  <w15:chartTrackingRefBased/>
  <w15:docId w15:val="{A9CE5A5D-AA63-4FF9-B905-74241955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A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76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cp:lastPrinted>2024-11-19T02:12:00Z</cp:lastPrinted>
  <dcterms:created xsi:type="dcterms:W3CDTF">2024-11-19T01:30:00Z</dcterms:created>
  <dcterms:modified xsi:type="dcterms:W3CDTF">2024-11-19T14:17:00Z</dcterms:modified>
</cp:coreProperties>
</file>